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ADC" w:rsidRPr="00934ADC" w:rsidRDefault="00934ADC" w:rsidP="00934ADC">
      <w:pPr>
        <w:shd w:val="clear" w:color="auto" w:fill="FFFFFF"/>
        <w:spacing w:after="100" w:afterAutospacing="1" w:line="240" w:lineRule="auto"/>
        <w:outlineLvl w:val="2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934AD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ПРЕСС-РЕЛИЗ</w:t>
      </w:r>
    </w:p>
    <w:p w:rsidR="00934ADC" w:rsidRPr="00934ADC" w:rsidRDefault="00EB0FA3" w:rsidP="00934ADC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>
        <w:rPr>
          <w:rFonts w:ascii="Segoe UI" w:eastAsia="Times New Roman" w:hAnsi="Segoe UI" w:cs="Segoe UI"/>
          <w:b/>
          <w:bCs/>
          <w:color w:val="000000"/>
          <w:sz w:val="26"/>
          <w:szCs w:val="26"/>
          <w:lang w:eastAsia="ru-RU"/>
        </w:rPr>
        <w:t>19</w:t>
      </w:r>
      <w:r w:rsidR="00934ADC" w:rsidRPr="00934ADC">
        <w:rPr>
          <w:rFonts w:ascii="Segoe UI" w:eastAsia="Times New Roman" w:hAnsi="Segoe UI" w:cs="Segoe UI"/>
          <w:b/>
          <w:bCs/>
          <w:color w:val="000000"/>
          <w:sz w:val="26"/>
          <w:szCs w:val="26"/>
          <w:lang w:eastAsia="ru-RU"/>
        </w:rPr>
        <w:t xml:space="preserve"> ноября 202</w:t>
      </w:r>
      <w:r>
        <w:rPr>
          <w:rFonts w:ascii="Segoe UI" w:eastAsia="Times New Roman" w:hAnsi="Segoe UI" w:cs="Segoe UI"/>
          <w:b/>
          <w:bCs/>
          <w:color w:val="000000"/>
          <w:sz w:val="26"/>
          <w:szCs w:val="26"/>
          <w:lang w:eastAsia="ru-RU"/>
        </w:rPr>
        <w:t>6</w:t>
      </w:r>
      <w:r w:rsidR="00934ADC" w:rsidRPr="00934ADC">
        <w:rPr>
          <w:rFonts w:ascii="Segoe UI" w:eastAsia="Times New Roman" w:hAnsi="Segoe UI" w:cs="Segoe UI"/>
          <w:b/>
          <w:bCs/>
          <w:color w:val="000000"/>
          <w:sz w:val="26"/>
          <w:szCs w:val="26"/>
          <w:lang w:eastAsia="ru-RU"/>
        </w:rPr>
        <w:t xml:space="preserve"> г. в Минске в ОИПИ НАН Беларуси состоится XХV Международная научно-техническая конференция «Развитие информатизации и государственной системы научно-технической информации» (РИНТИ-202</w:t>
      </w:r>
      <w:r>
        <w:rPr>
          <w:rFonts w:ascii="Segoe UI" w:eastAsia="Times New Roman" w:hAnsi="Segoe UI" w:cs="Segoe UI"/>
          <w:b/>
          <w:bCs/>
          <w:color w:val="000000"/>
          <w:sz w:val="26"/>
          <w:szCs w:val="26"/>
          <w:lang w:eastAsia="ru-RU"/>
        </w:rPr>
        <w:t>6</w:t>
      </w:r>
      <w:r w:rsidR="00934ADC" w:rsidRPr="00934ADC">
        <w:rPr>
          <w:rFonts w:ascii="Segoe UI" w:eastAsia="Times New Roman" w:hAnsi="Segoe UI" w:cs="Segoe UI"/>
          <w:b/>
          <w:bCs/>
          <w:color w:val="000000"/>
          <w:sz w:val="26"/>
          <w:szCs w:val="26"/>
          <w:lang w:eastAsia="ru-RU"/>
        </w:rPr>
        <w:t>).</w:t>
      </w:r>
    </w:p>
    <w:p w:rsidR="00934ADC" w:rsidRPr="00934ADC" w:rsidRDefault="00934ADC" w:rsidP="00934ADC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Организаторами конференции являются: Национальная академия наук Беларуси, Государственный комитет по науке и технологиям Республики Беларусь, Белорусский государственный университет, Национальная библиотека Беларуси.</w:t>
      </w:r>
    </w:p>
    <w:p w:rsidR="00934ADC" w:rsidRPr="00934ADC" w:rsidRDefault="00934ADC" w:rsidP="00934ADC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Приглашаются представители белорусских и зарубежных организаций, научные работники, профессорско-преподавательский состав организаций и вузов, сотрудники библиотек, аспиранты, специалисты в области </w:t>
      </w:r>
      <w:proofErr w:type="spellStart"/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цифровизации</w:t>
      </w:r>
      <w:proofErr w:type="spellEnd"/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и искусственного интеллекта.</w:t>
      </w:r>
    </w:p>
    <w:p w:rsidR="00934ADC" w:rsidRPr="00934ADC" w:rsidRDefault="00934ADC" w:rsidP="00934ADC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Работа конференции планируется в следующих направлениях:</w:t>
      </w:r>
    </w:p>
    <w:p w:rsidR="00934ADC" w:rsidRPr="00934ADC" w:rsidRDefault="00934ADC" w:rsidP="00934AD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Анализ состояния и проблем развития единого информационного пространства, методы и средства обеспечения его формирования, использования и развития в интересах граждан, общества и государства.</w:t>
      </w:r>
    </w:p>
    <w:p w:rsidR="00934ADC" w:rsidRPr="00934ADC" w:rsidRDefault="00934ADC" w:rsidP="00934AD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Развитие основных направлений и технологий цифровой трансформации: электронное государство, цифровая экономика, электронная торговля и логистика, электронное обучение, электронное здравоохранение, электронные библиотеки, оцифровка культурного наследия, формирование национального электронного контента.</w:t>
      </w:r>
    </w:p>
    <w:p w:rsidR="00934ADC" w:rsidRPr="00934ADC" w:rsidRDefault="00934ADC" w:rsidP="00934AD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Формирование нормативно-правовой базы, интегрированной системы стандартизации (унификации), сертификации, экспертизы, оценки эффективности реализации программ и проектов в области информатизации и систем научно-технической информации.</w:t>
      </w:r>
    </w:p>
    <w:p w:rsidR="00934ADC" w:rsidRPr="00934ADC" w:rsidRDefault="00934ADC" w:rsidP="00934AD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Разработка и внедрение корпоративных систем научно-технической информации, библиотечно-информационных систем и технологий для автоматизации информационного обеспечения научной, научно-технической и инновационной деятельности. Публикационная активность ученых и организаций.</w:t>
      </w:r>
    </w:p>
    <w:p w:rsidR="00934ADC" w:rsidRPr="00934ADC" w:rsidRDefault="00934ADC" w:rsidP="00934AD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Научно-информационные компьютерные сети, технологии высокоскоростного информационного обмена между организациями с доступом в международные научно-образовательные сети.</w:t>
      </w:r>
    </w:p>
    <w:p w:rsidR="00934ADC" w:rsidRPr="00934ADC" w:rsidRDefault="00934ADC" w:rsidP="00934AD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Региональная информатизация и информационная инфраструктура. Обсуждение вопросов информационной поддержки науки и образования на основе современных информационно-</w:t>
      </w: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lastRenderedPageBreak/>
        <w:t>телекоммуникационных технологий, организации единого научно-информационного пространства.</w:t>
      </w:r>
    </w:p>
    <w:p w:rsidR="00934ADC" w:rsidRPr="00934ADC" w:rsidRDefault="00934ADC" w:rsidP="00934AD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Исследования процессов </w:t>
      </w:r>
      <w:proofErr w:type="spellStart"/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цифровизации</w:t>
      </w:r>
      <w:proofErr w:type="spellEnd"/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экономики и общества.</w:t>
      </w:r>
    </w:p>
    <w:p w:rsidR="00934ADC" w:rsidRPr="00934ADC" w:rsidRDefault="00934ADC" w:rsidP="00934AD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Когнитивные технологии в информатизации.</w:t>
      </w:r>
    </w:p>
    <w:p w:rsidR="00934ADC" w:rsidRPr="00934ADC" w:rsidRDefault="00934ADC" w:rsidP="00934ADC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На конференции буд</w:t>
      </w:r>
      <w:r w:rsidR="00EB0FA3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ут представлены</w:t>
      </w: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пленарны</w:t>
      </w:r>
      <w:r w:rsidR="00EB0FA3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е</w:t>
      </w: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и секционны</w:t>
      </w:r>
      <w:r w:rsidR="00EB0FA3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е</w:t>
      </w: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доклад</w:t>
      </w:r>
      <w:r w:rsidR="00EB0FA3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ы</w:t>
      </w: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по следующим тематическим направлениям:</w:t>
      </w:r>
    </w:p>
    <w:p w:rsidR="00934ADC" w:rsidRPr="00934ADC" w:rsidRDefault="00934ADC" w:rsidP="00934AD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Научно-методическое, информационное, технологическое и правовое обеспечение развития цифровой трансформации.</w:t>
      </w:r>
    </w:p>
    <w:p w:rsidR="00934ADC" w:rsidRPr="00934ADC" w:rsidRDefault="00934ADC" w:rsidP="00934AD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Автоматизированные системы научно-технической информации, информационного обеспечения научной, научно-технической и инновационной деятельности.</w:t>
      </w:r>
    </w:p>
    <w:p w:rsidR="00934ADC" w:rsidRPr="00934ADC" w:rsidRDefault="00934ADC" w:rsidP="00934AD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Библиотечно-информационные системы и технологии.</w:t>
      </w:r>
    </w:p>
    <w:p w:rsidR="00934ADC" w:rsidRPr="00934ADC" w:rsidRDefault="00934ADC" w:rsidP="00934AD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Искусственный интеллект и когнитивные технологии в информатизации.</w:t>
      </w:r>
    </w:p>
    <w:p w:rsidR="00934ADC" w:rsidRPr="00934ADC" w:rsidRDefault="00934ADC" w:rsidP="00934ADC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Во время проведения конференции в фойе конференц-зала </w:t>
      </w:r>
      <w:r w:rsidR="00EB0FA3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планируется</w:t>
      </w: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r w:rsidR="00727D4F"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представлен</w:t>
      </w:r>
      <w:r w:rsidR="00727D4F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ие</w:t>
      </w: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экспозици</w:t>
      </w:r>
      <w:r w:rsidR="00EB0FA3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и</w:t>
      </w: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с подбором литературы в области НТИ от ЦНБ НАН Беларуси, </w:t>
      </w:r>
      <w:proofErr w:type="spellStart"/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БелСХБ</w:t>
      </w:r>
      <w:proofErr w:type="spellEnd"/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НАН Беларуси, РНТБ, а также стенды с результатами научных достижений ученых НАН Беларуси.</w:t>
      </w:r>
    </w:p>
    <w:p w:rsidR="00934ADC" w:rsidRPr="00934ADC" w:rsidRDefault="00934ADC" w:rsidP="00934ADC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bookmarkStart w:id="0" w:name="_GoBack"/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По результатам работы кон</w:t>
      </w:r>
      <w:r w:rsidR="00EB0FA3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ференции будет издан сборник докладов</w:t>
      </w: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, который будет пред</w:t>
      </w:r>
      <w:r w:rsidR="00EB0FA3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о</w:t>
      </w: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ставл</w:t>
      </w:r>
      <w:r w:rsidR="00EB0FA3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яется</w:t>
      </w: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докладчикам при регистрации</w:t>
      </w:r>
      <w:bookmarkEnd w:id="0"/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.</w:t>
      </w:r>
    </w:p>
    <w:p w:rsidR="00EB0FA3" w:rsidRDefault="00934ADC" w:rsidP="00EB0FA3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b/>
          <w:bCs/>
          <w:color w:val="000000"/>
          <w:sz w:val="26"/>
          <w:szCs w:val="26"/>
          <w:lang w:eastAsia="ru-RU"/>
        </w:rPr>
        <w:t>Контактная информация:</w:t>
      </w: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br/>
      </w:r>
      <w:proofErr w:type="spellStart"/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Григянец</w:t>
      </w:r>
      <w:proofErr w:type="spellEnd"/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proofErr w:type="spellStart"/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Ромуальд</w:t>
      </w:r>
      <w:proofErr w:type="spellEnd"/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  <w:proofErr w:type="spellStart"/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Брониславович</w:t>
      </w:r>
      <w:proofErr w:type="spellEnd"/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</w:t>
      </w:r>
    </w:p>
    <w:p w:rsidR="00EB0FA3" w:rsidRDefault="00934ADC" w:rsidP="00EB0FA3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griganec@bas-net.by +(375 17) 270-25-26</w:t>
      </w: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br/>
        <w:t xml:space="preserve">Венгеров Виктор Николаевич </w:t>
      </w:r>
    </w:p>
    <w:p w:rsidR="00934ADC" w:rsidRPr="00934ADC" w:rsidRDefault="00934ADC" w:rsidP="00934ADC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vengerov@basnet.by +(375 17) 270-22-08</w:t>
      </w:r>
    </w:p>
    <w:p w:rsidR="00934ADC" w:rsidRPr="00934ADC" w:rsidRDefault="00934ADC" w:rsidP="00934ADC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</w:pP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ОИПИ НАН Беларуси, 220012, г. Минск, ул. Академическая, 25, комн. 513.</w:t>
      </w: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br/>
        <w:t xml:space="preserve">Для </w:t>
      </w:r>
      <w:proofErr w:type="gramStart"/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>писем:</w:t>
      </w:r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br/>
        <w:t>ОИПИ</w:t>
      </w:r>
      <w:proofErr w:type="gramEnd"/>
      <w:r w:rsidRPr="00934ADC">
        <w:rPr>
          <w:rFonts w:ascii="Segoe UI" w:eastAsia="Times New Roman" w:hAnsi="Segoe UI" w:cs="Segoe UI"/>
          <w:color w:val="000000"/>
          <w:sz w:val="26"/>
          <w:szCs w:val="26"/>
          <w:lang w:eastAsia="ru-RU"/>
        </w:rPr>
        <w:t xml:space="preserve"> НАН Беларуси, 220012, г. Минск, ул. Сурганова, 6.</w:t>
      </w:r>
    </w:p>
    <w:p w:rsidR="007C19C1" w:rsidRDefault="007C19C1"/>
    <w:sectPr w:rsidR="007C19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842EE1"/>
    <w:multiLevelType w:val="multilevel"/>
    <w:tmpl w:val="764E2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A811788"/>
    <w:multiLevelType w:val="multilevel"/>
    <w:tmpl w:val="094E6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ADC"/>
    <w:rsid w:val="001F1142"/>
    <w:rsid w:val="002D2014"/>
    <w:rsid w:val="005E1D0F"/>
    <w:rsid w:val="006F1086"/>
    <w:rsid w:val="00727D4F"/>
    <w:rsid w:val="007C19C1"/>
    <w:rsid w:val="00934ADC"/>
    <w:rsid w:val="00EB0FA3"/>
    <w:rsid w:val="00F27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781E86-1A4C-4C5E-A5BB-2451D39F4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34A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34AD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34A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34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A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0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506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Viktor</dc:creator>
  <cp:lastModifiedBy>User</cp:lastModifiedBy>
  <cp:revision>3</cp:revision>
  <cp:lastPrinted>2026-01-08T07:46:00Z</cp:lastPrinted>
  <dcterms:created xsi:type="dcterms:W3CDTF">2026-01-08T07:55:00Z</dcterms:created>
  <dcterms:modified xsi:type="dcterms:W3CDTF">2026-01-12T11:53:00Z</dcterms:modified>
</cp:coreProperties>
</file>